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>
        <w:tblPrEx/>
        <w:trPr/>
        <w:tc>
          <w:tcPr>
            <w:tcW w:w="64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W w:w="3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о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тдела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управления делами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____________ Яскина Л.И.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«___»___________ 20__ г.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закупки на поставку канцелярских товаров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1. Общие положения.</w:t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1.1 Заказчик: </w:t>
      </w:r>
      <w:r>
        <w:rPr>
          <w:rFonts w:ascii="Times New Roman CYR" w:hAnsi="Times New Roman CYR" w:cs="Times New Roman CYR"/>
          <w:sz w:val="26"/>
          <w:szCs w:val="26"/>
        </w:rPr>
        <w:t xml:space="preserve">АО «</w:t>
      </w:r>
      <w:r>
        <w:rPr>
          <w:rFonts w:ascii="Times New Roman CYR" w:hAnsi="Times New Roman CYR" w:cs="Times New Roman CYR"/>
          <w:sz w:val="26"/>
          <w:szCs w:val="26"/>
        </w:rPr>
        <w:t xml:space="preserve">Россети Сибирь </w:t>
      </w:r>
      <w:r>
        <w:rPr>
          <w:rFonts w:ascii="Times New Roman CYR" w:hAnsi="Times New Roman CYR" w:cs="Times New Roman CYR"/>
          <w:sz w:val="26"/>
          <w:szCs w:val="26"/>
        </w:rPr>
        <w:t xml:space="preserve">Тываэнерго»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1.2 Предмет закупки: </w:t>
      </w:r>
      <w:r>
        <w:rPr>
          <w:rFonts w:ascii="Times New Roman CYR" w:hAnsi="Times New Roman CYR" w:cs="Times New Roman CYR"/>
          <w:sz w:val="26"/>
          <w:szCs w:val="26"/>
        </w:rPr>
        <w:t xml:space="preserve">п</w:t>
      </w:r>
      <w:r>
        <w:rPr>
          <w:rFonts w:ascii="Times New Roman CYR" w:hAnsi="Times New Roman CYR" w:cs="Times New Roman CYR"/>
          <w:sz w:val="26"/>
          <w:szCs w:val="26"/>
        </w:rPr>
        <w:t xml:space="preserve">оставка канцелярских товаров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Продукции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Место поставки: Центральный с</w:t>
      </w:r>
      <w:r>
        <w:rPr>
          <w:rFonts w:ascii="Times New Roman CYR" w:hAnsi="Times New Roman CYR" w:cs="Times New Roman CYR"/>
          <w:sz w:val="26"/>
          <w:szCs w:val="26"/>
        </w:rPr>
        <w:t xml:space="preserve">клад АО «</w:t>
      </w:r>
      <w:r>
        <w:rPr>
          <w:rFonts w:ascii="Times New Roman CYR" w:hAnsi="Times New Roman CYR" w:cs="Times New Roman CYR"/>
          <w:sz w:val="26"/>
          <w:szCs w:val="26"/>
        </w:rPr>
        <w:t xml:space="preserve">Россети Сибирь </w:t>
      </w:r>
      <w:r>
        <w:rPr>
          <w:rFonts w:ascii="Times New Roman CYR" w:hAnsi="Times New Roman CYR" w:cs="Times New Roman CYR"/>
          <w:sz w:val="26"/>
          <w:szCs w:val="26"/>
        </w:rPr>
        <w:t xml:space="preserve">Тываэнерго» 667004 г. </w:t>
      </w:r>
      <w:r>
        <w:rPr>
          <w:rFonts w:ascii="Times New Roman CYR" w:hAnsi="Times New Roman CYR" w:cs="Times New Roman CYR"/>
          <w:sz w:val="26"/>
          <w:szCs w:val="26"/>
        </w:rPr>
        <w:t xml:space="preserve">Кызыл ул. Колхозная,</w:t>
      </w:r>
      <w:r>
        <w:rPr>
          <w:rFonts w:ascii="Times New Roman CYR" w:hAnsi="Times New Roman CYR" w:cs="Times New Roman CYR"/>
          <w:sz w:val="26"/>
          <w:szCs w:val="26"/>
        </w:rPr>
        <w:t xml:space="preserve"> д.</w:t>
      </w:r>
      <w:r>
        <w:rPr>
          <w:rFonts w:ascii="Times New Roman CYR" w:hAnsi="Times New Roman CYR" w:cs="Times New Roman CYR"/>
          <w:sz w:val="26"/>
          <w:szCs w:val="26"/>
        </w:rPr>
        <w:t xml:space="preserve">2</w:t>
      </w:r>
      <w:r>
        <w:rPr>
          <w:rFonts w:ascii="Times New Roman CYR" w:hAnsi="Times New Roman CYR" w:cs="Times New Roman CYR"/>
          <w:sz w:val="26"/>
          <w:szCs w:val="26"/>
        </w:rPr>
        <w:t xml:space="preserve">Б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транспортным средством поставщика до склада заказчика.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Упаковка, маркировка, условия транспортирования, в том числе требования к выбору вида транспортных средств,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расходных материалов и документации должны соответствовать требованиям, указанным в</w:t>
      </w:r>
      <w:r>
        <w:rPr>
          <w:rFonts w:ascii="Times New Roman CYR" w:hAnsi="Times New Roman CYR" w:cs="Times New Roman CYR" w:eastAsiaTheme="minorHAnsi"/>
          <w:sz w:val="26"/>
          <w:szCs w:val="26"/>
        </w:rPr>
        <w:t xml:space="preserve"> технических условиях изготовителя изделия</w:t>
      </w:r>
      <w:r>
        <w:rPr>
          <w:rFonts w:ascii="Times New Roman CYR" w:hAnsi="Times New Roman CYR" w:cs="Times New Roman CYR" w:eastAsiaTheme="minorHAnsi"/>
          <w:sz w:val="26"/>
          <w:szCs w:val="26"/>
        </w:rPr>
        <w:t xml:space="preserve"> и др. нормативно-технической документации.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2.3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30 календарных дней с момента заключения договора на поставку.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540"/>
        <w:keepNext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3.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Цена, п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еречень и объемы поставки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Продукции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cs="Times New Roman CYR"/>
          <w:bCs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3.1 </w:t>
      </w:r>
      <w:r>
        <w:rPr>
          <w:rFonts w:ascii="Times New Roman CYR" w:hAnsi="Times New Roman CYR" w:cs="Times New Roman CYR"/>
          <w:bCs/>
          <w:sz w:val="26"/>
          <w:szCs w:val="26"/>
        </w:rPr>
        <w:t xml:space="preserve">Цена, перечень и объемы поставки</w:t>
      </w:r>
      <w:r>
        <w:rPr>
          <w:rFonts w:ascii="Times New Roman CYR" w:hAnsi="Times New Roman CYR" w:cs="Times New Roman CYR"/>
          <w:bCs/>
          <w:sz w:val="26"/>
          <w:szCs w:val="26"/>
        </w:rPr>
        <w:t xml:space="preserve"> указаны в приложении 1.</w:t>
      </w:r>
      <w:r>
        <w:rPr>
          <w:rFonts w:ascii="Times New Roman CYR" w:hAnsi="Times New Roman CYR" w:cs="Times New Roman CYR"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Cs/>
          <w:sz w:val="26"/>
          <w:szCs w:val="26"/>
        </w:rPr>
        <w:t xml:space="preserve">3.2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сборы, расходы на транспортировку продукции до места поставки, стоимость тары и упаковки, гарантийные обязательства</w:t>
      </w:r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</w:r>
      <w:r>
        <w:rPr>
          <w:rFonts w:ascii="Times New Roman CYR" w:hAnsi="Times New Roman CYR" w:cs="Times New Roman CYR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4. О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бщие требования к поставляемой П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родукции.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4.1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4.2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Продукция должна быть ранее не использованной.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4.3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: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наименование изготовителя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  <w:t xml:space="preserve">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номер партии, дата изготовления, срок годнос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ти, дата выпуска, состав и т.д.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  <w:lang w:eastAsia="ru-RU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5</w:t>
      </w:r>
      <w:bookmarkStart w:id="0" w:name="_GoBack"/>
      <w:r/>
      <w:bookmarkEnd w:id="0"/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. Правила приемки продукции.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Вся поставляемая продукция проходит входной контроль, осуществляемый представителями филиала АО «</w:t>
      </w:r>
      <w:r>
        <w:rPr>
          <w:rFonts w:ascii="Times New Roman CYR" w:hAnsi="Times New Roman CYR" w:cs="Times New Roman CYR"/>
          <w:sz w:val="26"/>
          <w:szCs w:val="26"/>
        </w:rPr>
        <w:t xml:space="preserve">Россети Сибирь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Тываэнерго» с представителем участника</w:t>
      </w:r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 получении на склад.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 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внешний осмотр тары и упаковки: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tbl>
      <w:tblPr>
        <w:tblW w:w="94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559"/>
        <w:gridCol w:w="184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п/п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Дата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Должность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Подпись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ФИО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Theme="minorHAnsi"/>
                <w:sz w:val="26"/>
                <w:szCs w:val="26"/>
                <w:shd w:val="clear" w:color="auto" w:fill="f9fafb"/>
              </w:rPr>
              <w:t xml:space="preserve">Руководитель направления нормативно-справочной информации и ценообразования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Theme="minorHAnsi"/>
                <w:sz w:val="26"/>
                <w:szCs w:val="26"/>
              </w:rPr>
              <w:t xml:space="preserve">Русков Максим Михайлович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административно-ресурсного обеспечения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Герасимов Виталий Сергеевич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Theme="minorHAnsi" w:cstheme="minorBidi"/>
                <w:sz w:val="26"/>
                <w:szCs w:val="26"/>
              </w:rPr>
              <w:t xml:space="preserve">Н</w:t>
            </w:r>
            <w:r>
              <w:rPr>
                <w:rFonts w:ascii="Times New Roman" w:hAnsi="Times New Roman" w:eastAsiaTheme="minorHAnsi" w:cstheme="minorBidi"/>
                <w:sz w:val="26"/>
                <w:szCs w:val="26"/>
              </w:rPr>
              <w:t xml:space="preserve">ачальник отдела логистики и МТО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Theme="minorHAnsi" w:cstheme="minorBidi"/>
                <w:sz w:val="26"/>
                <w:szCs w:val="26"/>
              </w:rPr>
              <w:t xml:space="preserve">Власов Владимир Витальевич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4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ОУД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Яскина Людмила Ивановна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9"/>
    <w:next w:val="61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9"/>
    <w:next w:val="61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9"/>
    <w:next w:val="61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9"/>
    <w:next w:val="61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9"/>
    <w:next w:val="61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9"/>
    <w:next w:val="61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9"/>
    <w:next w:val="61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9"/>
    <w:next w:val="61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9"/>
    <w:next w:val="61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9"/>
    <w:next w:val="61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0"/>
    <w:link w:val="34"/>
    <w:uiPriority w:val="10"/>
    <w:rPr>
      <w:sz w:val="48"/>
      <w:szCs w:val="48"/>
    </w:rPr>
  </w:style>
  <w:style w:type="paragraph" w:styleId="36">
    <w:name w:val="Subtitle"/>
    <w:basedOn w:val="619"/>
    <w:next w:val="61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0"/>
    <w:link w:val="36"/>
    <w:uiPriority w:val="11"/>
    <w:rPr>
      <w:sz w:val="24"/>
      <w:szCs w:val="24"/>
    </w:rPr>
  </w:style>
  <w:style w:type="paragraph" w:styleId="38">
    <w:name w:val="Quote"/>
    <w:basedOn w:val="619"/>
    <w:next w:val="61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9"/>
    <w:next w:val="61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0"/>
    <w:link w:val="42"/>
    <w:uiPriority w:val="99"/>
  </w:style>
  <w:style w:type="paragraph" w:styleId="44">
    <w:name w:val="Footer"/>
    <w:basedOn w:val="61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0"/>
    <w:link w:val="44"/>
    <w:uiPriority w:val="99"/>
  </w:style>
  <w:style w:type="paragraph" w:styleId="46">
    <w:name w:val="Caption"/>
    <w:basedOn w:val="619"/>
    <w:next w:val="6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0"/>
    <w:uiPriority w:val="99"/>
    <w:unhideWhenUsed/>
    <w:rPr>
      <w:vertAlign w:val="superscript"/>
    </w:rPr>
  </w:style>
  <w:style w:type="paragraph" w:styleId="178">
    <w:name w:val="endnote text"/>
    <w:basedOn w:val="61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0"/>
    <w:uiPriority w:val="99"/>
    <w:semiHidden/>
    <w:unhideWhenUsed/>
    <w:rPr>
      <w:vertAlign w:val="superscript"/>
    </w:rPr>
  </w:style>
  <w:style w:type="paragraph" w:styleId="181">
    <w:name w:val="toc 1"/>
    <w:basedOn w:val="619"/>
    <w:next w:val="61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9"/>
    <w:next w:val="61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9"/>
    <w:next w:val="61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9"/>
    <w:next w:val="61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9"/>
    <w:next w:val="61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9"/>
    <w:next w:val="61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9"/>
    <w:next w:val="61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9"/>
    <w:next w:val="61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9"/>
    <w:next w:val="61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9"/>
    <w:next w:val="619"/>
    <w:uiPriority w:val="99"/>
    <w:unhideWhenUsed/>
    <w:pPr>
      <w:spacing w:after="0" w:afterAutospacing="0"/>
    </w:pPr>
  </w:style>
  <w:style w:type="paragraph" w:styleId="619" w:default="1">
    <w:name w:val="Normal"/>
    <w:qFormat/>
    <w:rPr>
      <w:rFonts w:ascii="Calibri" w:hAnsi="Calibri" w:eastAsia="Calibri" w:cs="Times New Roman"/>
    </w:rPr>
  </w:style>
  <w:style w:type="character" w:styleId="620" w:default="1">
    <w:name w:val="Default Paragraph Font"/>
    <w:uiPriority w:val="1"/>
    <w:semiHidden/>
    <w:unhideWhenUsed/>
  </w:style>
  <w:style w:type="table" w:styleId="6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2" w:default="1">
    <w:name w:val="No List"/>
    <w:uiPriority w:val="99"/>
    <w:semiHidden/>
    <w:unhideWhenUsed/>
  </w:style>
  <w:style w:type="character" w:styleId="623" w:customStyle="1">
    <w:name w:val="num"/>
    <w:basedOn w:val="620"/>
  </w:style>
  <w:style w:type="character" w:styleId="624">
    <w:name w:val="Hyperlink"/>
    <w:basedOn w:val="620"/>
    <w:uiPriority w:val="99"/>
    <w:semiHidden/>
    <w:unhideWhenUsed/>
    <w:rPr>
      <w:color w:val="0000ff"/>
      <w:u w:val="single"/>
    </w:rPr>
  </w:style>
  <w:style w:type="table" w:styleId="625">
    <w:name w:val="Table Grid"/>
    <w:basedOn w:val="62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26">
    <w:name w:val="Balloon Text"/>
    <w:basedOn w:val="619"/>
    <w:link w:val="62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27" w:customStyle="1">
    <w:name w:val="Текст выноски Знак"/>
    <w:basedOn w:val="620"/>
    <w:link w:val="626"/>
    <w:uiPriority w:val="99"/>
    <w:semiHidden/>
    <w:rPr>
      <w:rFonts w:ascii="Segoe UI" w:hAnsi="Segoe UI" w:eastAsia="Calibr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revision>49</cp:revision>
  <dcterms:created xsi:type="dcterms:W3CDTF">2019-08-28T06:38:00Z</dcterms:created>
  <dcterms:modified xsi:type="dcterms:W3CDTF">2024-01-09T02:33:42Z</dcterms:modified>
</cp:coreProperties>
</file>